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C72AAE" w:rsidP="005058B3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45165"/>
            <wp:effectExtent l="0" t="0" r="0" b="3810"/>
            <wp:docPr id="1" name="Рисунок 1" descr="F:\АККРЕДИТАЦИЯ ПД\ПД-15\Программы дисц (модулей)\Модули ПД- 15\ПД-15 сканы\ПД-15 -2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5058B3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9251"/>
            <wp:effectExtent l="0" t="0" r="0" b="8890"/>
            <wp:docPr id="2" name="Рисунок 2" descr="F:\АККРЕДИТАЦИЯ ПД\ПД-15\Программы дисц (модулей)\Модули ПД- 15\ПД-15 сканы\2-й лист\Untitled.FR12 - 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E43C18" w:rsidRPr="006E5F3D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</w:t>
      </w:r>
      <w:proofErr w:type="gramStart"/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6E5F3D">
        <w:rPr>
          <w:rFonts w:ascii="Times New Roman" w:hAnsi="Times New Roman"/>
          <w:sz w:val="24"/>
          <w:szCs w:val="24"/>
        </w:rPr>
        <w:t>подготовка студентов к экономической деятельности по оценке эффективности инвестиций во внедрение и эксплуатацию новых наукоемких разработок, востребованных на мировом рынке</w:t>
      </w:r>
    </w:p>
    <w:p w:rsidR="00E43C18" w:rsidRPr="006E5F3D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дисциплины: </w:t>
      </w:r>
    </w:p>
    <w:p w:rsidR="00E43C18" w:rsidRPr="006E5F3D" w:rsidRDefault="00E43C18" w:rsidP="00E43C18">
      <w:pPr>
        <w:pStyle w:val="a4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освоение оценочных методик;</w:t>
      </w:r>
    </w:p>
    <w:p w:rsidR="00E43C18" w:rsidRPr="006E5F3D" w:rsidRDefault="00E43C18" w:rsidP="00E43C18">
      <w:pPr>
        <w:pStyle w:val="a4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 xml:space="preserve">изучение факторов, влияющих на формирование рисков при производстве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медиаконтента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;</w:t>
      </w:r>
    </w:p>
    <w:p w:rsidR="00E43C18" w:rsidRPr="006E5F3D" w:rsidRDefault="00E43C18" w:rsidP="00E43C18">
      <w:pPr>
        <w:pStyle w:val="a4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решение конкретных кейсов по определению рисковых угроз в продюсерской деятельности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3C18"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E43C18"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E43C18"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.В.ДВ.04.02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43C18" w:rsidRP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знания по дисциплинам:</w:t>
      </w:r>
    </w:p>
    <w:p w:rsidR="00E43C18" w:rsidRP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Правоведение</w:t>
      </w:r>
    </w:p>
    <w:p w:rsidR="00E43C18" w:rsidRP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экономики</w:t>
      </w:r>
    </w:p>
    <w:p w:rsidR="00E43C18" w:rsidRP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персоналом</w:t>
      </w:r>
    </w:p>
    <w:p w:rsidR="00E43C18" w:rsidRP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Предпринимательство</w:t>
      </w:r>
    </w:p>
    <w:p w:rsid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управления</w:t>
      </w:r>
    </w:p>
    <w:p w:rsidR="003D132B" w:rsidRPr="00F84E2E" w:rsidRDefault="003D132B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E43C18" w:rsidRP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Экономика аудиовизуальной сферы</w:t>
      </w:r>
    </w:p>
    <w:p w:rsidR="00E43C18" w:rsidRDefault="00E43C18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3C18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затратами</w:t>
      </w:r>
    </w:p>
    <w:p w:rsidR="0077193E" w:rsidRDefault="0077193E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F13F33" w:rsidRPr="006E5F3D" w:rsidRDefault="00F13F33" w:rsidP="00F13F33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 xml:space="preserve">ОПК-4  </w:t>
      </w:r>
      <w:proofErr w:type="gramStart"/>
      <w:r w:rsidRPr="006E5F3D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искусств:</w:t>
      </w:r>
    </w:p>
    <w:p w:rsidR="00F13F33" w:rsidRPr="006E5F3D" w:rsidRDefault="00F13F33" w:rsidP="00F13F33">
      <w:pPr>
        <w:suppressAutoHyphens/>
        <w:spacing w:after="0" w:line="360" w:lineRule="auto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 xml:space="preserve">ОПК-4.3. Описывает условия, необходимые для реализации проекта; </w:t>
      </w:r>
    </w:p>
    <w:p w:rsidR="00F13F33" w:rsidRPr="006E5F3D" w:rsidRDefault="00F13F33" w:rsidP="00F13F33">
      <w:pPr>
        <w:suppressAutoHyphens/>
        <w:spacing w:after="0" w:line="360" w:lineRule="auto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>ОПК-4.5. Оценивает художественно производственный потенциал выдвигаемого проекта</w:t>
      </w:r>
    </w:p>
    <w:p w:rsidR="00B71377" w:rsidRDefault="00B71377" w:rsidP="000D2874">
      <w:pPr>
        <w:spacing w:after="0" w:line="360" w:lineRule="auto"/>
        <w:ind w:right="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B5629D" w:rsidRPr="00895D54" w:rsidTr="00744132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E43C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29D" w:rsidRPr="00895D54" w:rsidRDefault="00B5629D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5629D" w:rsidRPr="00895D54" w:rsidRDefault="00B5629D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29D" w:rsidRPr="00895D54" w:rsidRDefault="00B5629D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3C18" w:rsidRPr="00895D54" w:rsidTr="00244421">
        <w:trPr>
          <w:trHeight w:val="385"/>
        </w:trPr>
        <w:tc>
          <w:tcPr>
            <w:tcW w:w="9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E43C1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 структуру издержек предприятий цели и задачи управления затратами;  традиционные и современные технологии учета затрат; концептуальные основы управления затратами в их стратегическом контексте.</w:t>
            </w:r>
          </w:p>
          <w:p w:rsidR="00E43C18" w:rsidRPr="006E5F3D" w:rsidRDefault="00E43C18" w:rsidP="00E43C1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Уметь:  анализировать информацию о себестоимости отдельных видов продукции и их позиции на рынке по сравнению с продукцией других производителей;   определить где, когда в каких объемах расходуются ресурсы предприятий;  определить максимально высокий уровень отдачи от использования ресурсов;  дать прогноз того, где, для чего необходимы дополнительные ресурсы;  оценить деятельность каждого подразделения предприятия с финансовой точки зрения;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 обосновать рекомендации к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принятию управленческих решений.</w:t>
            </w:r>
          </w:p>
          <w:p w:rsidR="00E43C18" w:rsidRPr="006E5F3D" w:rsidRDefault="00E43C18" w:rsidP="00E43C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Иметь навыки:  использования в практической деятельности методов составления калькуляции себестоимости продукции;  определения резервов и путей снижения затрат;  определения точки безубыточности предприятия и целевого планирования прибыли;  моделирования реальных ситуаций, возникающих в практической деятельности предприятий;   составления бюджета предприятий.</w:t>
            </w:r>
          </w:p>
        </w:tc>
        <w:tc>
          <w:tcPr>
            <w:tcW w:w="15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методы расчета рисков в социально-культурной сфере</w:t>
            </w: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Уметь: анализировать и идентифицировать риски в продюсерской деятельности.</w:t>
            </w: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Владеть: На высоком уровне владеть способами управления рисками в </w:t>
            </w:r>
            <w:proofErr w:type="spellStart"/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социо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>-культурной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C18" w:rsidRPr="006E5F3D" w:rsidRDefault="00E43C18" w:rsidP="006360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Доклад, </w:t>
            </w:r>
          </w:p>
        </w:tc>
      </w:tr>
      <w:tr w:rsidR="00E43C18" w:rsidRPr="00895D54" w:rsidTr="00244421">
        <w:trPr>
          <w:trHeight w:val="331"/>
        </w:trPr>
        <w:tc>
          <w:tcPr>
            <w:tcW w:w="9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C18" w:rsidRPr="006E5F3D" w:rsidRDefault="00E43C18" w:rsidP="00E43C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C18" w:rsidRPr="006E5F3D" w:rsidRDefault="00E43C18" w:rsidP="00E43C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C18" w:rsidRPr="006E5F3D" w:rsidRDefault="0063609C" w:rsidP="00E43C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E43C18"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15856" w:rsidRPr="006E5F3D" w:rsidTr="009225E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5856" w:rsidRPr="006E5F3D" w:rsidTr="009225E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3C18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1. Концепция управления рисками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0A3466" w:rsidRDefault="00A74D49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0A3466" w:rsidRDefault="00A74D49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0A3466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0A3466" w:rsidRDefault="00ED5E7D" w:rsidP="00ED5E7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0A3466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E43C18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Концепция управления рисками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3C18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Факторы, влияющие на возникновение рисков в инновационной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ED5E7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5E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43C18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1.3. Виды рисков в инновационной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5E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43C18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Тема 1.4 Анализ риска как начальный этап управления рисками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5E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1.5 Анализ риска как начальный этап управления рисками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5E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1.6 Критерии рисков допустимых, критических и катастрофических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2. Управление специфическими экономическими рисками в социально-культурной сфере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A74D49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4D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A74D49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4D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ED5E7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Управление специфическими экономическими рисками в социально- культурной сфере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Вероятность и размер возможного ущерба при наступлении отрицательных последствий риска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5E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Общая схема управления рисками в инновационной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A74D49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4D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A74D49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4D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43C18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6E5F3D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2.4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Роль консалтинговых, маркетинговых фирм в управлении рисками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A74D49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4D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3C18" w:rsidRPr="00A74D49" w:rsidRDefault="00E43C18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4D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C18" w:rsidRPr="00A74D49" w:rsidRDefault="00ED5E7D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15856" w:rsidRPr="00872E13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872E13" w:rsidRDefault="00D15856" w:rsidP="00D1585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2E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08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3F03EF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0D2874" w:rsidRPr="000A3466" w:rsidRDefault="000A3466" w:rsidP="000A346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 методологии педагогической науки; знакомство с общими особенностями и закономерностями учебного процесса, воспитания и обучения личности процессе усвоения им социокультурного опыта; развитие умения использовать знания по педагогике в решении теоретических и профессиональных задач.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63609C" w:rsidTr="00BF7619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3609C" w:rsidTr="00BF7619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3609C" w:rsidTr="00F152A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609C" w:rsidTr="00F152A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3609C" w:rsidTr="00F152A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3609C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bookmarkStart w:id="0" w:name="_GoBack"/>
            <w:bookmarkEnd w:id="0"/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609C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609C" w:rsidRDefault="0063609C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1377" w:rsidRDefault="00B71377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1.Дейнека, А.В. Управление персоналом организации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А.В. Дейнека.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- 288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ISBN 978-5-394-02375-0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http://biblioclub.ru/index.php?page=book&amp;id=454057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2.Балдин К.В., Воробьев С.Н.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Управленческие решения: </w:t>
      </w:r>
      <w:proofErr w:type="spell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</w:t>
      </w:r>
      <w:proofErr w:type="spell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спец.061100 "Менеджмент организации":</w:t>
      </w:r>
      <w:proofErr w:type="spell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.С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оветом</w:t>
      </w:r>
      <w:proofErr w:type="spell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вузов России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Дашков и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3.Харитонова, И.В. Основы теории принятия управленческих решений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И.В. Харитонова ; Министерство образования и науки Российской Федерации, Северный (Арктический) федеральный университет имени М.В. Ломоносова, Филиал в г. Коряжме Архангельской области. - Архангельск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САФУ, 2015. - 155 с. : ил., схем., табл.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978-5-261-01030-2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http://biblioclub.ru/index.php?page=book&amp;id=436414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1.Герчикова, И.Н. Менеджмент: практикум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И.Н.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Герчикова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 - 2-е изд.,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-Дана, 2015. - 799 с. : табл., граф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схемы - (Золотой фонд российских учебников).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5-238-00889-9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http://biblioclub.ru/index.php?page=book&amp;id=115014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2.Ефимов, А.Н. Менеджмент: практикум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Ефимов, Е.Н.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Барикаев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-Дана, 2015. - 119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схемы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978-5-238-01606-1 ; То же [Электронный ресурс]. - URL: </w:t>
      </w:r>
      <w:hyperlink r:id="rId14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http://biblioclub.ru/index.php?page=book&amp;id=115011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3.Маслова, Е.Л. Менеджмент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Е.Л. Маслова.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2016. - 333 с. : табл., схем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ил. - (Учебные издания для </w:t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бакалавров).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978-5-394-02414-6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http://biblioclub.ru/index.php?page=book&amp;id=452863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4.Юкаева, В.С. Менеджмент: краткий курс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В.С. </w:t>
      </w:r>
      <w:proofErr w:type="spell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Юкаева</w:t>
      </w:r>
      <w:proofErr w:type="spell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. - 4-е изд. - Москва : Издательско-торговая корпорация «Дашков и К°», 2016. - 104 с.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978-5-394-00632-6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6" w:tgtFrame="_blank" w:history="1">
        <w:r w:rsidRPr="006E5F3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http://biblioclub.ru/index.php?page=book&amp;id=453524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5.Фомичев, А.Н. Исследование систем управления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А.Н. Фомичев. - 2-е изд. - Москва : Издательско-торговая корпорация «Дашков и К°», 2015. - 348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схемы - (Учебные издания для бакалавров).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978-5-394-02324-8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http://biblioclub.ru/index.php?page=book&amp;id=385768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Методическое обеспечение дисциплины: тесты, плакаты, методические пособия, справочники, раздаточный учебно-методический материал. </w:t>
      </w:r>
      <w:r w:rsidRPr="006E5F3D">
        <w:rPr>
          <w:rFonts w:ascii="Times New Roman" w:hAnsi="Times New Roman"/>
          <w:sz w:val="24"/>
          <w:szCs w:val="24"/>
        </w:rPr>
        <w:br/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3466" w:rsidRPr="000A3466" w:rsidRDefault="0063609C" w:rsidP="000A34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</w:rPr>
      </w:pPr>
      <w:hyperlink r:id="rId18" w:history="1">
        <w:proofErr w:type="gramStart"/>
        <w:r w:rsidR="000A3466" w:rsidRPr="000A3466">
          <w:rPr>
            <w:rStyle w:val="af5"/>
            <w:rFonts w:ascii="Times New Roman" w:hAnsi="Times New Roman"/>
            <w:sz w:val="24"/>
          </w:rPr>
          <w:t>https://books.google.ru/books/about/%D0%A3%D0%BF%D1%80%D0%B0%D0%B2%D0%BB%D0%B5%D0%BD%D0%B8%D0%B5_%D0%B7%D0%B0%D1%82%D1%80%D0%B0%D1%82%D0%B0%D0%BC%D0%B8.html?hl=ru&amp;id=hsp4NUmFhOYC</w:t>
        </w:r>
      </w:hyperlink>
      <w:r w:rsidR="000A3466" w:rsidRPr="000A3466">
        <w:rPr>
          <w:rFonts w:ascii="Times New Roman" w:hAnsi="Times New Roman"/>
          <w:sz w:val="24"/>
        </w:rPr>
        <w:t xml:space="preserve"> – Управление затратами на предприятии:</w:t>
      </w:r>
      <w:proofErr w:type="gramEnd"/>
      <w:r w:rsidR="000A3466" w:rsidRPr="000A3466">
        <w:rPr>
          <w:rFonts w:ascii="Times New Roman" w:hAnsi="Times New Roman"/>
          <w:sz w:val="24"/>
        </w:rPr>
        <w:t xml:space="preserve"> Учебник для вузов. 5-е изд. Стандарт третьего поколения</w:t>
      </w:r>
    </w:p>
    <w:p w:rsidR="000A3466" w:rsidRPr="006E5F3D" w:rsidRDefault="000A3466" w:rsidP="000A34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A3466" w:rsidRPr="006E5F3D" w:rsidRDefault="000A3466" w:rsidP="000A3466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A3466" w:rsidRPr="006E5F3D" w:rsidRDefault="000A3466" w:rsidP="000A34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перечень программного обеспечения 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LMS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Moodle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Пакет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MicrosoftOffice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Word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Excel,PowerPoint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 т.д.), Интернет браузер,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AdobeReader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(сканирование документов)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Б) перечень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информационных справочных систем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9"/>
      <w:footerReference w:type="first" r:id="rId20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609C">
          <w:rPr>
            <w:noProof/>
          </w:rPr>
          <w:t>12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000000A"/>
    <w:multiLevelType w:val="multilevel"/>
    <w:tmpl w:val="0000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C37086"/>
    <w:multiLevelType w:val="hybridMultilevel"/>
    <w:tmpl w:val="2C54F220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>
    <w:nsid w:val="3D407B4F"/>
    <w:multiLevelType w:val="hybridMultilevel"/>
    <w:tmpl w:val="C012E8B0"/>
    <w:lvl w:ilvl="0" w:tplc="D5DE1ECA">
      <w:start w:val="1"/>
      <w:numFmt w:val="bullet"/>
      <w:lvlText w:val=""/>
      <w:lvlJc w:val="left"/>
      <w:pPr>
        <w:tabs>
          <w:tab w:val="num" w:pos="1134"/>
        </w:tabs>
        <w:ind w:left="1134" w:hanging="454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3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53407CBF"/>
    <w:multiLevelType w:val="hybridMultilevel"/>
    <w:tmpl w:val="AE5455A2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>
    <w:nsid w:val="728224FB"/>
    <w:multiLevelType w:val="hybridMultilevel"/>
    <w:tmpl w:val="F4EEFDDA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4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6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7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1"/>
  </w:num>
  <w:num w:numId="2">
    <w:abstractNumId w:val="40"/>
  </w:num>
  <w:num w:numId="3">
    <w:abstractNumId w:val="12"/>
  </w:num>
  <w:num w:numId="4">
    <w:abstractNumId w:val="8"/>
  </w:num>
  <w:num w:numId="5">
    <w:abstractNumId w:val="36"/>
  </w:num>
  <w:num w:numId="6">
    <w:abstractNumId w:val="44"/>
  </w:num>
  <w:num w:numId="7">
    <w:abstractNumId w:val="15"/>
  </w:num>
  <w:num w:numId="8">
    <w:abstractNumId w:val="5"/>
  </w:num>
  <w:num w:numId="9">
    <w:abstractNumId w:val="48"/>
  </w:num>
  <w:num w:numId="10">
    <w:abstractNumId w:val="29"/>
  </w:num>
  <w:num w:numId="11">
    <w:abstractNumId w:val="13"/>
  </w:num>
  <w:num w:numId="12">
    <w:abstractNumId w:val="24"/>
  </w:num>
  <w:num w:numId="13">
    <w:abstractNumId w:val="18"/>
  </w:num>
  <w:num w:numId="14">
    <w:abstractNumId w:val="43"/>
  </w:num>
  <w:num w:numId="15">
    <w:abstractNumId w:val="9"/>
  </w:num>
  <w:num w:numId="16">
    <w:abstractNumId w:val="30"/>
  </w:num>
  <w:num w:numId="17">
    <w:abstractNumId w:val="4"/>
  </w:num>
  <w:num w:numId="18">
    <w:abstractNumId w:val="20"/>
  </w:num>
  <w:num w:numId="19">
    <w:abstractNumId w:val="25"/>
  </w:num>
  <w:num w:numId="20">
    <w:abstractNumId w:val="33"/>
  </w:num>
  <w:num w:numId="21">
    <w:abstractNumId w:val="3"/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5"/>
  </w:num>
  <w:num w:numId="26">
    <w:abstractNumId w:val="14"/>
  </w:num>
  <w:num w:numId="27">
    <w:abstractNumId w:val="47"/>
  </w:num>
  <w:num w:numId="28">
    <w:abstractNumId w:val="2"/>
  </w:num>
  <w:num w:numId="29">
    <w:abstractNumId w:val="27"/>
  </w:num>
  <w:num w:numId="30">
    <w:abstractNumId w:val="38"/>
  </w:num>
  <w:num w:numId="31">
    <w:abstractNumId w:val="17"/>
  </w:num>
  <w:num w:numId="32">
    <w:abstractNumId w:val="28"/>
  </w:num>
  <w:num w:numId="33">
    <w:abstractNumId w:val="34"/>
  </w:num>
  <w:num w:numId="34">
    <w:abstractNumId w:val="11"/>
  </w:num>
  <w:num w:numId="35">
    <w:abstractNumId w:val="37"/>
  </w:num>
  <w:num w:numId="36">
    <w:abstractNumId w:val="21"/>
  </w:num>
  <w:num w:numId="37">
    <w:abstractNumId w:val="46"/>
  </w:num>
  <w:num w:numId="38">
    <w:abstractNumId w:val="42"/>
  </w:num>
  <w:num w:numId="39">
    <w:abstractNumId w:val="10"/>
  </w:num>
  <w:num w:numId="40">
    <w:abstractNumId w:val="22"/>
  </w:num>
  <w:num w:numId="41">
    <w:abstractNumId w:val="39"/>
  </w:num>
  <w:num w:numId="42">
    <w:abstractNumId w:val="19"/>
  </w:num>
  <w:num w:numId="43">
    <w:abstractNumId w:val="23"/>
  </w:num>
  <w:num w:numId="44">
    <w:abstractNumId w:val="1"/>
  </w:num>
  <w:num w:numId="45">
    <w:abstractNumId w:val="0"/>
  </w:num>
  <w:num w:numId="46">
    <w:abstractNumId w:val="7"/>
  </w:num>
  <w:num w:numId="47">
    <w:abstractNumId w:val="32"/>
  </w:num>
  <w:num w:numId="48">
    <w:abstractNumId w:val="26"/>
  </w:num>
  <w:num w:numId="4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3466"/>
    <w:rsid w:val="000A7767"/>
    <w:rsid w:val="000B07DC"/>
    <w:rsid w:val="000B6F07"/>
    <w:rsid w:val="000D2874"/>
    <w:rsid w:val="000E26C3"/>
    <w:rsid w:val="000F359C"/>
    <w:rsid w:val="000F605D"/>
    <w:rsid w:val="001444E1"/>
    <w:rsid w:val="0014613F"/>
    <w:rsid w:val="00146456"/>
    <w:rsid w:val="001576A5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524A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058B3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3609C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0BC5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2AAE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F752F"/>
    <w:rsid w:val="00D15856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47491"/>
    <w:rsid w:val="00E50931"/>
    <w:rsid w:val="00E6258F"/>
    <w:rsid w:val="00E66689"/>
    <w:rsid w:val="00E84327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8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115014" TargetMode="External"/><Relationship Id="rId18" Type="http://schemas.openxmlformats.org/officeDocument/2006/relationships/hyperlink" Target="https://books.google.ru/books/about/%D0%A3%D0%BF%D1%80%D0%B0%D0%B2%D0%BB%D0%B5%D0%BD%D0%B8%D0%B5_%D0%B7%D0%B0%D1%82%D1%80%D0%B0%D1%82%D0%B0%D0%BC%D0%B8.html?hl=ru&amp;id=hsp4NUmFhOYC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36414" TargetMode="External"/><Relationship Id="rId17" Type="http://schemas.openxmlformats.org/officeDocument/2006/relationships/hyperlink" Target="https://m.vk.com/away.php?to=http%3A%2F%2Fbiblioclub.ru%2Findex.php%3Fpage%3Dbook%26id%3D38576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453524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54057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52863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115011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466649-457D-4347-9395-0B8A31C38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1521</Words>
  <Characters>8671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2019-10-04T06:49:00Z</cp:lastPrinted>
  <dcterms:created xsi:type="dcterms:W3CDTF">2019-06-28T12:43:00Z</dcterms:created>
  <dcterms:modified xsi:type="dcterms:W3CDTF">2019-10-04T06:50:00Z</dcterms:modified>
</cp:coreProperties>
</file>